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DF425D" w:rsidRPr="009159CB" w14:paraId="106BF0C0" w14:textId="77777777" w:rsidTr="00EB2356">
        <w:trPr>
          <w:trHeight w:val="2865"/>
        </w:trPr>
        <w:tc>
          <w:tcPr>
            <w:tcW w:w="2628" w:type="dxa"/>
          </w:tcPr>
          <w:p w14:paraId="7072AA98" w14:textId="77777777" w:rsidR="00DF425D" w:rsidRPr="009159CB" w:rsidRDefault="00DF425D" w:rsidP="00EB2356">
            <w:pPr>
              <w:rPr>
                <w:rFonts w:ascii="Angsana New" w:eastAsia="MS Mincho" w:hAnsi="Angsana New"/>
                <w:sz w:val="36"/>
                <w:szCs w:val="36"/>
                <w:cs/>
              </w:rPr>
            </w:pPr>
            <w:bookmarkStart w:id="0" w:name="_GoBack"/>
            <w:bookmarkEnd w:id="0"/>
          </w:p>
        </w:tc>
        <w:tc>
          <w:tcPr>
            <w:tcW w:w="6960" w:type="dxa"/>
            <w:vAlign w:val="center"/>
          </w:tcPr>
          <w:p w14:paraId="3A37CC8A" w14:textId="5473E175" w:rsidR="00933F16" w:rsidRPr="009159CB" w:rsidRDefault="00DF425D" w:rsidP="00134854">
            <w:pPr>
              <w:ind w:left="144" w:hanging="130"/>
              <w:rPr>
                <w:rFonts w:ascii="Angsana New" w:eastAsia="MS Mincho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บริษัท ไทยคูน เวิลด์ไวด์ กรุ๊ป (ประเทศไทย) จำกัด (มหาชน) </w:t>
            </w:r>
            <w:r w:rsidR="00B22831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                 </w:t>
            </w:r>
            <w:r w:rsidR="00933F16" w:rsidRPr="009159C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0A6FB12E" w14:textId="4EF5EDF3" w:rsidR="006014B5" w:rsidRPr="009159CB" w:rsidRDefault="006014B5" w:rsidP="002962CE">
            <w:pPr>
              <w:ind w:left="138" w:hanging="124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</w:t>
            </w:r>
            <w:r w:rsidR="0013485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รวมและ                                  ข้อมูลทางการเงินเฉพาะกิจการ</w:t>
            </w:r>
          </w:p>
          <w:p w14:paraId="79ECE722" w14:textId="22ED87F4" w:rsidR="00DF425D" w:rsidRPr="009159CB" w:rsidRDefault="00774A2C" w:rsidP="00972246">
            <w:pPr>
              <w:ind w:left="12"/>
              <w:rPr>
                <w:rFonts w:ascii="Angsana New" w:eastAsia="MS Mincho" w:hAnsi="Angsana New"/>
                <w:b/>
                <w:bCs/>
                <w:color w:val="7F7E82"/>
                <w:sz w:val="36"/>
                <w:szCs w:val="36"/>
              </w:rPr>
            </w:pP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สำหรับงวด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สามเดือน</w:t>
            </w: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</w:rPr>
              <w:t xml:space="preserve">31 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มีนาคม 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A103DC">
              <w:rPr>
                <w:rFonts w:ascii="Angsana New" w:hAnsi="Angsana New"/>
                <w:color w:val="7E7F82"/>
                <w:sz w:val="36"/>
                <w:szCs w:val="36"/>
              </w:rPr>
              <w:t>8</w:t>
            </w:r>
          </w:p>
        </w:tc>
      </w:tr>
    </w:tbl>
    <w:p w14:paraId="17FFB0B9" w14:textId="77777777" w:rsidR="00DF425D" w:rsidRPr="006600AD" w:rsidRDefault="00DF425D" w:rsidP="00DF425D">
      <w:pPr>
        <w:rPr>
          <w:rFonts w:ascii="Angsana New" w:hAnsi="Angsana New"/>
          <w:cs/>
        </w:rPr>
        <w:sectPr w:rsidR="00DF425D" w:rsidRPr="006600AD" w:rsidSect="00D577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06FE2E03" w14:textId="0073F740" w:rsidR="00DF425D" w:rsidRPr="003C58F0" w:rsidRDefault="00E330E6" w:rsidP="001C32A1">
      <w:pPr>
        <w:outlineLvl w:val="0"/>
        <w:rPr>
          <w:rFonts w:ascii="Angsana New" w:hAnsi="Angsana New"/>
          <w:b/>
          <w:bCs/>
          <w:sz w:val="32"/>
          <w:szCs w:val="32"/>
        </w:rPr>
      </w:pPr>
      <w:r w:rsidRPr="003C58F0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</w:t>
      </w:r>
      <w:r w:rsidR="00DF425D" w:rsidRPr="003C58F0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6037EDF3" w14:textId="4037E104" w:rsidR="00DF425D" w:rsidRPr="003C58F0" w:rsidRDefault="00DF425D" w:rsidP="001C32A1">
      <w:pPr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>เสนอต่อผู้ถือหุ้นของบริษัท ไทยคูน เวิลด์ไวด์ กรุ๊ป (ประเทศไทย) จำกัด (มหาชน)</w:t>
      </w:r>
    </w:p>
    <w:p w14:paraId="0F255D07" w14:textId="19A9AA7F" w:rsidR="00774A2C" w:rsidRPr="00134854" w:rsidRDefault="00774A2C" w:rsidP="001C32A1">
      <w:pPr>
        <w:pStyle w:val="Default"/>
        <w:spacing w:before="240" w:after="120"/>
        <w:rPr>
          <w:rFonts w:ascii="Angsana New" w:hAnsi="Angsana New" w:cs="Angsana New"/>
          <w:sz w:val="32"/>
          <w:szCs w:val="32"/>
        </w:rPr>
      </w:pPr>
      <w:r w:rsidRPr="00134854">
        <w:rPr>
          <w:rFonts w:ascii="Angsana New" w:hAnsi="Angsana New" w:cs="Angsana New" w:hint="cs"/>
          <w:sz w:val="32"/>
          <w:szCs w:val="32"/>
          <w:cs/>
        </w:rPr>
        <w:t>ข้าพเจ้าได้สอบ</w:t>
      </w:r>
      <w:r w:rsidRPr="00134854">
        <w:rPr>
          <w:rFonts w:ascii="Angsana New" w:hAnsi="Angsana New" w:cs="Angsana New" w:hint="cs"/>
          <w:color w:val="auto"/>
          <w:sz w:val="32"/>
          <w:szCs w:val="32"/>
          <w:cs/>
        </w:rPr>
        <w:t>ทาน</w:t>
      </w:r>
      <w:r w:rsidR="0013485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ข้อมูลทางการเงินรวมของบริษัท </w:t>
      </w:r>
      <w:r w:rsidR="00134854" w:rsidRPr="00134854">
        <w:rPr>
          <w:rFonts w:ascii="Angsana New" w:hAnsi="Angsana New" w:cs="Angsana New" w:hint="cs"/>
          <w:sz w:val="32"/>
          <w:szCs w:val="32"/>
          <w:cs/>
        </w:rPr>
        <w:t>ไทยคูน เวิลด์ไวด์ กรุ๊ป (ประเทศไทย) จำกัด (มหาชน)</w:t>
      </w:r>
      <w:r w:rsidR="0048492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และบริษัทย่อย (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“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กลุ่มบริษัท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”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) ซึ่งประกอบไปด้วย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งบฐานะการเงินรวม ณ วันที่ </w:t>
      </w:r>
      <w:r w:rsidR="004E5DD1">
        <w:rPr>
          <w:rFonts w:ascii="Angsana New" w:hAnsi="Angsana New" w:cs="Angsana New"/>
          <w:spacing w:val="-3"/>
          <w:sz w:val="32"/>
          <w:szCs w:val="32"/>
        </w:rPr>
        <w:t xml:space="preserve">31 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มีนาคม </w:t>
      </w:r>
      <w:r w:rsidR="004E5DD1">
        <w:rPr>
          <w:rFonts w:ascii="Angsana New" w:hAnsi="Angsana New" w:cs="Angsana New"/>
          <w:spacing w:val="-3"/>
          <w:sz w:val="32"/>
          <w:szCs w:val="32"/>
        </w:rPr>
        <w:t xml:space="preserve">2568 </w:t>
      </w:r>
      <w:r w:rsidR="0048492C" w:rsidRPr="00661335">
        <w:rPr>
          <w:rFonts w:ascii="Angsana New" w:hAnsi="Angsana New" w:cs="Angsana New" w:hint="cs"/>
          <w:color w:val="auto"/>
          <w:sz w:val="32"/>
          <w:szCs w:val="32"/>
          <w:cs/>
        </w:rPr>
        <w:t>งบกำไรขาดทุน</w:t>
      </w:r>
      <w:r w:rsidR="0048492C" w:rsidRPr="00661335">
        <w:rPr>
          <w:rFonts w:ascii="Angsana New" w:hAnsi="Angsana New" w:cs="Angsana New" w:hint="cs"/>
          <w:sz w:val="32"/>
          <w:szCs w:val="32"/>
          <w:cs/>
        </w:rPr>
        <w:t>เบ็ดเสร็จรวม งบการเปลี่ยนแปลงส่วนของผู้ถือหุ้นรวมและงบกระแสเงินสดรวมสำหรั</w:t>
      </w:r>
      <w:r w:rsidR="0048492C" w:rsidRPr="00661335">
        <w:rPr>
          <w:rFonts w:ascii="Angsana New" w:hAnsi="Angsana New" w:cs="Angsana New" w:hint="cs"/>
          <w:color w:val="auto"/>
          <w:sz w:val="32"/>
          <w:szCs w:val="32"/>
          <w:cs/>
        </w:rPr>
        <w:t>บงวดสามเดือนสิ้นสุด</w:t>
      </w:r>
      <w:r w:rsidR="004E5DD1">
        <w:rPr>
          <w:rFonts w:ascii="Angsana New" w:hAnsi="Angsana New" w:cs="Angsana New"/>
          <w:color w:val="auto"/>
          <w:sz w:val="32"/>
          <w:szCs w:val="32"/>
          <w:cs/>
        </w:rPr>
        <w:t xml:space="preserve">                  </w:t>
      </w:r>
      <w:r w:rsidR="0048492C" w:rsidRPr="00661335">
        <w:rPr>
          <w:rFonts w:ascii="Angsana New" w:hAnsi="Angsana New" w:cs="Angsana New" w:hint="cs"/>
          <w:color w:val="auto"/>
          <w:sz w:val="32"/>
          <w:szCs w:val="32"/>
          <w:cs/>
        </w:rPr>
        <w:t>วันเดียวกัน</w:t>
      </w:r>
      <w:r w:rsidR="0048492C" w:rsidRPr="00661335">
        <w:rPr>
          <w:rFonts w:ascii="Angsana New" w:hAnsi="Angsana New" w:cs="Angsana New" w:hint="cs"/>
          <w:color w:val="FF0000"/>
          <w:sz w:val="32"/>
          <w:szCs w:val="32"/>
          <w:cs/>
        </w:rPr>
        <w:t xml:space="preserve"> </w:t>
      </w:r>
      <w:r w:rsidR="0048492C" w:rsidRPr="00661335">
        <w:rPr>
          <w:rFonts w:ascii="Angsana New" w:hAnsi="Angsana New" w:cs="Angsana New" w:hint="cs"/>
          <w:sz w:val="32"/>
          <w:szCs w:val="32"/>
          <w:cs/>
        </w:rPr>
        <w:t>และหมายเหตุประกอบงบการเงินรวมระหว่างกาลแบบย่อ และได้สอบทานข้อมูลทางการเงิน</w:t>
      </w:r>
      <w:r w:rsidR="005A2BD9"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="0048492C" w:rsidRPr="00661335">
        <w:rPr>
          <w:rFonts w:ascii="Angsana New" w:hAnsi="Angsana New" w:cs="Angsana New" w:hint="cs"/>
          <w:sz w:val="32"/>
          <w:szCs w:val="32"/>
          <w:cs/>
        </w:rPr>
        <w:t>เฉพาะกิจการของบริษัท ไทยคูน เวิลด์ไวด์ กรุ๊ป (ประเทศไทย) จำกัด (มหาชน) ด้วยเช่นกัน (รวมเรียกว่า “ข้อมูลทางการเงินระหว่างกาล”)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34854">
        <w:rPr>
          <w:rFonts w:ascii="Angsana New" w:hAnsi="Angsana New" w:cs="Angsana New" w:hint="cs"/>
          <w:sz w:val="32"/>
          <w:szCs w:val="32"/>
        </w:rPr>
        <w:t>34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7486BE5A" w14:textId="77777777" w:rsidR="003D5D93" w:rsidRPr="003C58F0" w:rsidRDefault="003D5D93" w:rsidP="001C32A1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ขอบเขตการสอบทาน </w:t>
      </w:r>
    </w:p>
    <w:p w14:paraId="70418179" w14:textId="1CFE846F" w:rsidR="003D5D93" w:rsidRDefault="003D5D93" w:rsidP="001C32A1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3C58F0">
        <w:rPr>
          <w:rFonts w:ascii="Angsana New" w:hAnsi="Angsana New" w:cs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2F391E" w:rsidRPr="003C58F0">
        <w:rPr>
          <w:rFonts w:ascii="Angsana New" w:hAnsi="Angsana New" w:cs="Angsana New" w:hint="cs"/>
          <w:sz w:val="32"/>
          <w:szCs w:val="32"/>
        </w:rPr>
        <w:t>2410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BB4497" w:rsidRPr="003C58F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</w:t>
      </w:r>
      <w:r w:rsidR="005A2BD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ข้าพเจ้าจึงไม่ได้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1053D038" w14:textId="77777777" w:rsidR="003E459F" w:rsidRPr="003C58F0" w:rsidRDefault="003E459F" w:rsidP="001C32A1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ข้อสรุป </w:t>
      </w:r>
    </w:p>
    <w:p w14:paraId="7A679F0D" w14:textId="77777777" w:rsidR="003E459F" w:rsidRPr="003C58F0" w:rsidRDefault="003E459F" w:rsidP="001C32A1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3C58F0">
        <w:rPr>
          <w:rFonts w:ascii="Angsana New" w:hAnsi="Angsana New" w:hint="cs"/>
          <w:sz w:val="32"/>
          <w:szCs w:val="32"/>
        </w:rPr>
        <w:t>34</w:t>
      </w:r>
      <w:r w:rsidRPr="003C58F0">
        <w:rPr>
          <w:rFonts w:ascii="Angsana New" w:hAnsi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3C58F0">
        <w:rPr>
          <w:rFonts w:ascii="Angsana New" w:hAnsi="Angsana New" w:hint="cs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64D1740A" w14:textId="79C37CE8" w:rsidR="00DF425D" w:rsidRPr="003C58F0" w:rsidRDefault="002C3487" w:rsidP="005A2BD9">
      <w:pPr>
        <w:spacing w:before="1440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วิจิตร บัวศรี</w:t>
      </w:r>
    </w:p>
    <w:p w14:paraId="525D8869" w14:textId="382197C3" w:rsidR="00DF425D" w:rsidRPr="003C58F0" w:rsidRDefault="00DF425D" w:rsidP="001C32A1">
      <w:pPr>
        <w:spacing w:after="240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 เลขทะเบียน </w:t>
      </w:r>
      <w:r w:rsidR="002C3487">
        <w:rPr>
          <w:rFonts w:ascii="Angsana New" w:hAnsi="Angsana New"/>
          <w:sz w:val="32"/>
          <w:szCs w:val="32"/>
        </w:rPr>
        <w:t>14167</w:t>
      </w:r>
    </w:p>
    <w:p w14:paraId="694709BF" w14:textId="77777777" w:rsidR="00DF425D" w:rsidRPr="003C58F0" w:rsidRDefault="00DF425D" w:rsidP="001C32A1">
      <w:pPr>
        <w:spacing w:before="240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บริษัท สำนักงาน </w:t>
      </w:r>
      <w:r w:rsidR="00B22D8E" w:rsidRPr="003C58F0">
        <w:rPr>
          <w:rFonts w:ascii="Angsana New" w:hAnsi="Angsana New" w:hint="cs"/>
          <w:sz w:val="32"/>
          <w:szCs w:val="32"/>
          <w:cs/>
        </w:rPr>
        <w:t xml:space="preserve">อีวาย </w:t>
      </w:r>
      <w:r w:rsidRPr="003C58F0">
        <w:rPr>
          <w:rFonts w:ascii="Angsana New" w:hAnsi="Angsana New" w:hint="cs"/>
          <w:sz w:val="32"/>
          <w:szCs w:val="32"/>
          <w:cs/>
        </w:rPr>
        <w:t>จำกัด</w:t>
      </w:r>
    </w:p>
    <w:p w14:paraId="654DC9EA" w14:textId="4EF0155F" w:rsidR="00DF425D" w:rsidRPr="003C58F0" w:rsidRDefault="00DF425D" w:rsidP="001C32A1">
      <w:pPr>
        <w:tabs>
          <w:tab w:val="left" w:pos="720"/>
          <w:tab w:val="center" w:pos="5760"/>
        </w:tabs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กรุงเทพฯ: </w:t>
      </w:r>
      <w:r w:rsidR="00E3064C">
        <w:rPr>
          <w:rFonts w:ascii="Angsana New" w:hAnsi="Angsana New"/>
          <w:sz w:val="32"/>
          <w:szCs w:val="32"/>
        </w:rPr>
        <w:t>8</w:t>
      </w:r>
      <w:r w:rsidR="0048492C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B4619E">
        <w:rPr>
          <w:rFonts w:ascii="Angsana New" w:hAnsi="Angsana New" w:hint="cs"/>
          <w:sz w:val="32"/>
          <w:szCs w:val="32"/>
          <w:cs/>
        </w:rPr>
        <w:t xml:space="preserve"> </w:t>
      </w:r>
      <w:r w:rsidR="00B4619E">
        <w:rPr>
          <w:rFonts w:ascii="Angsana New" w:hAnsi="Angsana New"/>
          <w:sz w:val="32"/>
          <w:szCs w:val="32"/>
        </w:rPr>
        <w:t>256</w:t>
      </w:r>
      <w:r w:rsidR="0048492C">
        <w:rPr>
          <w:rFonts w:ascii="Angsana New" w:hAnsi="Angsana New" w:hint="cs"/>
          <w:sz w:val="32"/>
          <w:szCs w:val="32"/>
          <w:cs/>
        </w:rPr>
        <w:t>8</w:t>
      </w:r>
    </w:p>
    <w:sectPr w:rsidR="00DF425D" w:rsidRPr="003C58F0" w:rsidSect="001C32A1">
      <w:headerReference w:type="default" r:id="rId13"/>
      <w:footerReference w:type="default" r:id="rId14"/>
      <w:pgSz w:w="11909" w:h="16834" w:code="9"/>
      <w:pgMar w:top="2880" w:right="1080" w:bottom="634" w:left="1339" w:header="70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CE790" w14:textId="77777777" w:rsidR="003D672B" w:rsidRDefault="003D672B" w:rsidP="00722561">
      <w:r>
        <w:separator/>
      </w:r>
    </w:p>
  </w:endnote>
  <w:endnote w:type="continuationSeparator" w:id="0">
    <w:p w14:paraId="65272A98" w14:textId="77777777" w:rsidR="003D672B" w:rsidRDefault="003D672B" w:rsidP="007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0DCB" w14:textId="77777777" w:rsidR="00B4619E" w:rsidRDefault="00B461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0432" w14:textId="77777777" w:rsidR="00B4619E" w:rsidRDefault="00B461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71A8" w14:textId="77777777" w:rsidR="00B4619E" w:rsidRDefault="00B4619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DB5EE" w14:textId="77777777" w:rsidR="00EB2356" w:rsidRPr="007A401F" w:rsidRDefault="00C471F0" w:rsidP="007A401F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7A401F">
      <w:rPr>
        <w:rFonts w:asciiTheme="majorBidi" w:hAnsiTheme="majorBidi" w:cstheme="majorBidi"/>
        <w:sz w:val="32"/>
        <w:szCs w:val="32"/>
        <w:cs/>
      </w:rPr>
      <w:fldChar w:fldCharType="begin"/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="00EB2356" w:rsidRPr="007A401F">
      <w:rPr>
        <w:rFonts w:asciiTheme="majorBidi" w:hAnsiTheme="majorBidi" w:cstheme="majorBidi"/>
        <w:sz w:val="32"/>
        <w:szCs w:val="32"/>
      </w:rPr>
      <w:instrText>PAGE   \</w:instrText>
    </w:r>
    <w:r w:rsidR="00EB2356" w:rsidRPr="007A401F">
      <w:rPr>
        <w:rFonts w:asciiTheme="majorBidi" w:hAnsiTheme="majorBidi"/>
        <w:sz w:val="32"/>
        <w:szCs w:val="32"/>
        <w:cs/>
      </w:rPr>
      <w:instrText xml:space="preserve">* </w:instrText>
    </w:r>
    <w:r w:rsidR="00EB2356" w:rsidRPr="007A401F">
      <w:rPr>
        <w:rFonts w:asciiTheme="majorBidi" w:hAnsiTheme="majorBidi" w:cstheme="majorBidi"/>
        <w:sz w:val="32"/>
        <w:szCs w:val="32"/>
      </w:rPr>
      <w:instrText>MERGEFORMAT</w:instrText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Pr="007A401F">
      <w:rPr>
        <w:rFonts w:asciiTheme="majorBidi" w:hAnsiTheme="majorBidi" w:cstheme="majorBidi"/>
        <w:sz w:val="32"/>
        <w:szCs w:val="32"/>
        <w:cs/>
      </w:rPr>
      <w:fldChar w:fldCharType="separate"/>
    </w:r>
    <w:r w:rsidR="00876051">
      <w:rPr>
        <w:rFonts w:asciiTheme="majorBidi" w:hAnsiTheme="majorBidi" w:cstheme="majorBidi"/>
        <w:noProof/>
        <w:sz w:val="32"/>
        <w:szCs w:val="32"/>
        <w:cs/>
      </w:rPr>
      <w:t>2</w:t>
    </w:r>
    <w:r w:rsidRPr="007A401F">
      <w:rPr>
        <w:rFonts w:asciiTheme="majorBidi" w:hAnsiTheme="majorBidi" w:cstheme="majorBidi"/>
        <w:sz w:val="32"/>
        <w:szCs w:val="32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21B88" w14:textId="77777777" w:rsidR="003D672B" w:rsidRDefault="003D672B" w:rsidP="00722561">
      <w:r>
        <w:separator/>
      </w:r>
    </w:p>
  </w:footnote>
  <w:footnote w:type="continuationSeparator" w:id="0">
    <w:p w14:paraId="2D300CE9" w14:textId="77777777" w:rsidR="003D672B" w:rsidRDefault="003D672B" w:rsidP="0072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6918E" w14:textId="77777777" w:rsidR="00B4619E" w:rsidRDefault="00B461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E78C" w14:textId="77777777" w:rsidR="00B4619E" w:rsidRDefault="00B46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3A82" w14:textId="77777777" w:rsidR="00B4619E" w:rsidRDefault="00B461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65184" w14:textId="77777777" w:rsidR="00EB2356" w:rsidRPr="00EE7C1E" w:rsidRDefault="00EB2356" w:rsidP="00EB2356">
    <w:pPr>
      <w:pStyle w:val="Header"/>
      <w:rPr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3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765D"/>
    <w:rsid w:val="000203F1"/>
    <w:rsid w:val="000241F8"/>
    <w:rsid w:val="00031CC5"/>
    <w:rsid w:val="00034A63"/>
    <w:rsid w:val="00055099"/>
    <w:rsid w:val="00063708"/>
    <w:rsid w:val="00066A14"/>
    <w:rsid w:val="00081510"/>
    <w:rsid w:val="00086EC4"/>
    <w:rsid w:val="00091A39"/>
    <w:rsid w:val="000A227B"/>
    <w:rsid w:val="000B144B"/>
    <w:rsid w:val="000C0254"/>
    <w:rsid w:val="000C1134"/>
    <w:rsid w:val="000C222F"/>
    <w:rsid w:val="000C7020"/>
    <w:rsid w:val="000D5442"/>
    <w:rsid w:val="000F7060"/>
    <w:rsid w:val="0010123E"/>
    <w:rsid w:val="00117F03"/>
    <w:rsid w:val="001228C5"/>
    <w:rsid w:val="00132979"/>
    <w:rsid w:val="00134854"/>
    <w:rsid w:val="00153739"/>
    <w:rsid w:val="00155125"/>
    <w:rsid w:val="00164294"/>
    <w:rsid w:val="00193994"/>
    <w:rsid w:val="001B5A7B"/>
    <w:rsid w:val="001B61DB"/>
    <w:rsid w:val="001C32A1"/>
    <w:rsid w:val="001C3952"/>
    <w:rsid w:val="001D601A"/>
    <w:rsid w:val="00202A9F"/>
    <w:rsid w:val="00213854"/>
    <w:rsid w:val="00226869"/>
    <w:rsid w:val="00233EE7"/>
    <w:rsid w:val="00235EDA"/>
    <w:rsid w:val="00244F22"/>
    <w:rsid w:val="00245A28"/>
    <w:rsid w:val="00250574"/>
    <w:rsid w:val="002604B2"/>
    <w:rsid w:val="00260CA8"/>
    <w:rsid w:val="00275FA0"/>
    <w:rsid w:val="00287B0F"/>
    <w:rsid w:val="002962CE"/>
    <w:rsid w:val="002C3487"/>
    <w:rsid w:val="002C786F"/>
    <w:rsid w:val="002F1E11"/>
    <w:rsid w:val="002F391E"/>
    <w:rsid w:val="002F44E4"/>
    <w:rsid w:val="00300CCC"/>
    <w:rsid w:val="0030394B"/>
    <w:rsid w:val="003140FC"/>
    <w:rsid w:val="00317EAA"/>
    <w:rsid w:val="003312AB"/>
    <w:rsid w:val="00343B62"/>
    <w:rsid w:val="0034496C"/>
    <w:rsid w:val="003478CD"/>
    <w:rsid w:val="00360B3F"/>
    <w:rsid w:val="003757F3"/>
    <w:rsid w:val="003867A2"/>
    <w:rsid w:val="003A6079"/>
    <w:rsid w:val="003C1996"/>
    <w:rsid w:val="003C4BE5"/>
    <w:rsid w:val="003C58F0"/>
    <w:rsid w:val="003C6440"/>
    <w:rsid w:val="003D5D93"/>
    <w:rsid w:val="003D672B"/>
    <w:rsid w:val="003E459F"/>
    <w:rsid w:val="003E4E3A"/>
    <w:rsid w:val="003F1381"/>
    <w:rsid w:val="0042342F"/>
    <w:rsid w:val="00432A72"/>
    <w:rsid w:val="004546D8"/>
    <w:rsid w:val="00460E8D"/>
    <w:rsid w:val="00463C37"/>
    <w:rsid w:val="004834A0"/>
    <w:rsid w:val="0048492C"/>
    <w:rsid w:val="00487E09"/>
    <w:rsid w:val="00493F83"/>
    <w:rsid w:val="00496AAE"/>
    <w:rsid w:val="004A194F"/>
    <w:rsid w:val="004D12A4"/>
    <w:rsid w:val="004E5DD1"/>
    <w:rsid w:val="004F0269"/>
    <w:rsid w:val="004F2E02"/>
    <w:rsid w:val="004F611C"/>
    <w:rsid w:val="0050184D"/>
    <w:rsid w:val="00524D89"/>
    <w:rsid w:val="005255D7"/>
    <w:rsid w:val="00530AB0"/>
    <w:rsid w:val="005544F5"/>
    <w:rsid w:val="0055533C"/>
    <w:rsid w:val="005706F7"/>
    <w:rsid w:val="005768EE"/>
    <w:rsid w:val="0058393C"/>
    <w:rsid w:val="0059349A"/>
    <w:rsid w:val="005A2BD9"/>
    <w:rsid w:val="005A3B2D"/>
    <w:rsid w:val="005B747C"/>
    <w:rsid w:val="005E0BB6"/>
    <w:rsid w:val="005F37B0"/>
    <w:rsid w:val="005F4859"/>
    <w:rsid w:val="005F48CE"/>
    <w:rsid w:val="005F49CA"/>
    <w:rsid w:val="006014B5"/>
    <w:rsid w:val="00603B5D"/>
    <w:rsid w:val="00614066"/>
    <w:rsid w:val="006153DF"/>
    <w:rsid w:val="00635A08"/>
    <w:rsid w:val="00651A76"/>
    <w:rsid w:val="006600AD"/>
    <w:rsid w:val="00661335"/>
    <w:rsid w:val="006815C8"/>
    <w:rsid w:val="006C3803"/>
    <w:rsid w:val="006D23D5"/>
    <w:rsid w:val="006E20E1"/>
    <w:rsid w:val="006E4ED1"/>
    <w:rsid w:val="006F1CDC"/>
    <w:rsid w:val="006F38E7"/>
    <w:rsid w:val="006F6728"/>
    <w:rsid w:val="00701BDD"/>
    <w:rsid w:val="007124D5"/>
    <w:rsid w:val="00714C72"/>
    <w:rsid w:val="00722561"/>
    <w:rsid w:val="007237BA"/>
    <w:rsid w:val="0073438C"/>
    <w:rsid w:val="007533BA"/>
    <w:rsid w:val="00766451"/>
    <w:rsid w:val="00774132"/>
    <w:rsid w:val="00774A2C"/>
    <w:rsid w:val="00781F7B"/>
    <w:rsid w:val="00790E9D"/>
    <w:rsid w:val="007A401F"/>
    <w:rsid w:val="007C486B"/>
    <w:rsid w:val="007C6DBE"/>
    <w:rsid w:val="007D2BD0"/>
    <w:rsid w:val="007D7F1E"/>
    <w:rsid w:val="007F0A2D"/>
    <w:rsid w:val="007F2B3D"/>
    <w:rsid w:val="007F5B37"/>
    <w:rsid w:val="00804B29"/>
    <w:rsid w:val="00833E1E"/>
    <w:rsid w:val="008425CC"/>
    <w:rsid w:val="00853F68"/>
    <w:rsid w:val="008747D8"/>
    <w:rsid w:val="00876051"/>
    <w:rsid w:val="00876716"/>
    <w:rsid w:val="008865AD"/>
    <w:rsid w:val="008B56D8"/>
    <w:rsid w:val="00907182"/>
    <w:rsid w:val="009159CB"/>
    <w:rsid w:val="009237A7"/>
    <w:rsid w:val="00926D7D"/>
    <w:rsid w:val="0093204F"/>
    <w:rsid w:val="00933F16"/>
    <w:rsid w:val="00951429"/>
    <w:rsid w:val="00957122"/>
    <w:rsid w:val="00961855"/>
    <w:rsid w:val="00970C3F"/>
    <w:rsid w:val="00972246"/>
    <w:rsid w:val="00974888"/>
    <w:rsid w:val="00982E31"/>
    <w:rsid w:val="00985FD5"/>
    <w:rsid w:val="00992233"/>
    <w:rsid w:val="00992484"/>
    <w:rsid w:val="009B228C"/>
    <w:rsid w:val="009B34CC"/>
    <w:rsid w:val="009C4D7D"/>
    <w:rsid w:val="009D22A7"/>
    <w:rsid w:val="009F1EDA"/>
    <w:rsid w:val="00A103DC"/>
    <w:rsid w:val="00A23278"/>
    <w:rsid w:val="00A23ABB"/>
    <w:rsid w:val="00A40953"/>
    <w:rsid w:val="00A437F3"/>
    <w:rsid w:val="00A520EF"/>
    <w:rsid w:val="00A536AA"/>
    <w:rsid w:val="00A56CE5"/>
    <w:rsid w:val="00A70AE0"/>
    <w:rsid w:val="00A8522E"/>
    <w:rsid w:val="00AB0B96"/>
    <w:rsid w:val="00AC0019"/>
    <w:rsid w:val="00AC143D"/>
    <w:rsid w:val="00AD1A36"/>
    <w:rsid w:val="00AD35DC"/>
    <w:rsid w:val="00AD420A"/>
    <w:rsid w:val="00AE1162"/>
    <w:rsid w:val="00AE4B7E"/>
    <w:rsid w:val="00B01D47"/>
    <w:rsid w:val="00B15495"/>
    <w:rsid w:val="00B20687"/>
    <w:rsid w:val="00B22831"/>
    <w:rsid w:val="00B22D8E"/>
    <w:rsid w:val="00B34AFF"/>
    <w:rsid w:val="00B37ADA"/>
    <w:rsid w:val="00B4619E"/>
    <w:rsid w:val="00B47C7F"/>
    <w:rsid w:val="00B518E4"/>
    <w:rsid w:val="00B851B9"/>
    <w:rsid w:val="00BB2B0D"/>
    <w:rsid w:val="00BB4497"/>
    <w:rsid w:val="00BB5D27"/>
    <w:rsid w:val="00BC5C29"/>
    <w:rsid w:val="00BC70A8"/>
    <w:rsid w:val="00BD4FC9"/>
    <w:rsid w:val="00BF0123"/>
    <w:rsid w:val="00BF11A0"/>
    <w:rsid w:val="00C04650"/>
    <w:rsid w:val="00C17BCE"/>
    <w:rsid w:val="00C2250A"/>
    <w:rsid w:val="00C31B79"/>
    <w:rsid w:val="00C33876"/>
    <w:rsid w:val="00C3630F"/>
    <w:rsid w:val="00C471F0"/>
    <w:rsid w:val="00C95139"/>
    <w:rsid w:val="00CA59FB"/>
    <w:rsid w:val="00CB7597"/>
    <w:rsid w:val="00CC2EEF"/>
    <w:rsid w:val="00CC4088"/>
    <w:rsid w:val="00CF5594"/>
    <w:rsid w:val="00D14BA3"/>
    <w:rsid w:val="00D24E69"/>
    <w:rsid w:val="00D250A8"/>
    <w:rsid w:val="00D30147"/>
    <w:rsid w:val="00D524DC"/>
    <w:rsid w:val="00D54432"/>
    <w:rsid w:val="00D577C6"/>
    <w:rsid w:val="00D63B09"/>
    <w:rsid w:val="00D70316"/>
    <w:rsid w:val="00D776BA"/>
    <w:rsid w:val="00DA0630"/>
    <w:rsid w:val="00DB2729"/>
    <w:rsid w:val="00DC221F"/>
    <w:rsid w:val="00DE43DB"/>
    <w:rsid w:val="00DE657D"/>
    <w:rsid w:val="00DF336C"/>
    <w:rsid w:val="00DF425D"/>
    <w:rsid w:val="00E051D1"/>
    <w:rsid w:val="00E158DE"/>
    <w:rsid w:val="00E3064C"/>
    <w:rsid w:val="00E330E6"/>
    <w:rsid w:val="00E429D7"/>
    <w:rsid w:val="00E470A2"/>
    <w:rsid w:val="00E70F80"/>
    <w:rsid w:val="00E71E6F"/>
    <w:rsid w:val="00E86DB9"/>
    <w:rsid w:val="00E91384"/>
    <w:rsid w:val="00E931BD"/>
    <w:rsid w:val="00EA5291"/>
    <w:rsid w:val="00EB2356"/>
    <w:rsid w:val="00EC1087"/>
    <w:rsid w:val="00EE007F"/>
    <w:rsid w:val="00EE7CFC"/>
    <w:rsid w:val="00EF2197"/>
    <w:rsid w:val="00F03C90"/>
    <w:rsid w:val="00F057C8"/>
    <w:rsid w:val="00F65ED6"/>
    <w:rsid w:val="00F71673"/>
    <w:rsid w:val="00F81630"/>
    <w:rsid w:val="00F92BBF"/>
    <w:rsid w:val="00FA13EB"/>
    <w:rsid w:val="00FA17FD"/>
    <w:rsid w:val="00FA1FF1"/>
    <w:rsid w:val="00FA4B95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519B"/>
  <w15:docId w15:val="{E570082F-F8F7-4D1E-83BC-66419345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paragraph" w:customStyle="1" w:styleId="CM2">
    <w:name w:val="CM2"/>
    <w:basedOn w:val="Normal"/>
    <w:next w:val="Normal"/>
    <w:uiPriority w:val="99"/>
    <w:rsid w:val="007A401F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paragraph" w:customStyle="1" w:styleId="Default">
    <w:name w:val="Default"/>
    <w:rsid w:val="003D5D93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85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859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Patcharee Klamboonswat</cp:lastModifiedBy>
  <cp:revision>2</cp:revision>
  <cp:lastPrinted>2025-05-02T08:29:00Z</cp:lastPrinted>
  <dcterms:created xsi:type="dcterms:W3CDTF">2025-05-08T07:09:00Z</dcterms:created>
  <dcterms:modified xsi:type="dcterms:W3CDTF">2025-05-08T07:09:00Z</dcterms:modified>
</cp:coreProperties>
</file>